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C09B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81D5B8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F0E4C3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84DC6A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08A499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9F7678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90C138" w14:textId="3F67EF03" w:rsidR="00B14D49" w:rsidRP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</w:t>
      </w:r>
    </w:p>
    <w:p w14:paraId="17516347" w14:textId="77777777" w:rsidR="00B14D49" w:rsidRDefault="00B14D49" w:rsidP="00FA7B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6AB470" w14:textId="3F436926" w:rsidR="00F00168" w:rsidRPr="00B14D49" w:rsidRDefault="00564E2A" w:rsidP="00B14D49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564E2A">
        <w:rPr>
          <w:rFonts w:asciiTheme="majorHAnsi" w:hAnsiTheme="majorHAnsi"/>
          <w:b/>
          <w:noProof/>
          <w:sz w:val="32"/>
          <w:szCs w:val="32"/>
          <w:lang w:val="en-GB" w:eastAsia="en-GB"/>
        </w:rPr>
        <w:drawing>
          <wp:inline distT="0" distB="0" distL="0" distR="0" wp14:anchorId="15E977A0" wp14:editId="68123DA5">
            <wp:extent cx="2465193" cy="1558290"/>
            <wp:effectExtent l="0" t="0" r="0" b="3810"/>
            <wp:docPr id="5" name="Picture 5" descr="F:\David's handover files\David Nightingale's  CAN files\Image folder DN\Ogre low res jpegs\1977 054 Ogre D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avid's handover files\David Nightingale's  CAN files\Image folder DN\Ogre low res jpegs\1977 054 Ogre DSco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66615" cy="15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D49" w:rsidRPr="00B14D4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 wp14:anchorId="434C3FFE" wp14:editId="715C55FB">
            <wp:extent cx="2470785" cy="1560495"/>
            <wp:effectExtent l="0" t="0" r="5715" b="1905"/>
            <wp:docPr id="10" name="Picture 10" descr="F:\David's handover files\David Nightingale's  CAN files\Image folder DN\Ogre low res jpegs\1977 2 broken legs, Ogre D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avid's handover files\David Nightingale's  CAN files\Image folder DN\Ogre low res jpegs\1977 2 broken legs, Ogre DSco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95" cy="16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E62A" w14:textId="77777777" w:rsidR="008C2B3E" w:rsidRDefault="008C2B3E" w:rsidP="00B14D49">
      <w:pPr>
        <w:rPr>
          <w:rFonts w:asciiTheme="majorHAnsi" w:hAnsiTheme="majorHAnsi"/>
          <w:b/>
        </w:rPr>
      </w:pPr>
    </w:p>
    <w:p w14:paraId="700E57AC" w14:textId="4059009E" w:rsidR="009C6325" w:rsidRPr="00C457B1" w:rsidRDefault="00F47004" w:rsidP="00B14D49">
      <w:pPr>
        <w:pStyle w:val="Standard"/>
        <w:jc w:val="center"/>
        <w:rPr>
          <w:rFonts w:ascii="Calibri" w:hAnsi="Calibri"/>
          <w:b/>
          <w:sz w:val="28"/>
          <w:szCs w:val="28"/>
        </w:rPr>
      </w:pPr>
      <w:r w:rsidRPr="00C457B1">
        <w:rPr>
          <w:rFonts w:ascii="Calibri" w:hAnsi="Calibri"/>
          <w:b/>
          <w:sz w:val="28"/>
          <w:szCs w:val="28"/>
        </w:rPr>
        <w:t>‘</w:t>
      </w:r>
      <w:r w:rsidR="00C472F2" w:rsidRPr="00C457B1">
        <w:rPr>
          <w:rFonts w:ascii="Calibri" w:hAnsi="Calibri"/>
          <w:b/>
          <w:sz w:val="28"/>
          <w:szCs w:val="28"/>
        </w:rPr>
        <w:t xml:space="preserve">A </w:t>
      </w:r>
      <w:r w:rsidR="008C157F" w:rsidRPr="00C457B1">
        <w:rPr>
          <w:rFonts w:ascii="Calibri" w:hAnsi="Calibri"/>
          <w:b/>
          <w:sz w:val="28"/>
          <w:szCs w:val="28"/>
        </w:rPr>
        <w:t>Crawl d</w:t>
      </w:r>
      <w:r w:rsidRPr="00C457B1">
        <w:rPr>
          <w:rFonts w:ascii="Calibri" w:hAnsi="Calibri"/>
          <w:b/>
          <w:sz w:val="28"/>
          <w:szCs w:val="28"/>
        </w:rPr>
        <w:t>own The Ogre’</w:t>
      </w:r>
      <w:r w:rsidR="009C6325" w:rsidRPr="00C457B1">
        <w:rPr>
          <w:rFonts w:ascii="Calibri" w:hAnsi="Calibri"/>
          <w:b/>
          <w:sz w:val="28"/>
          <w:szCs w:val="28"/>
        </w:rPr>
        <w:t xml:space="preserve"> </w:t>
      </w:r>
      <w:r w:rsidR="009C6325" w:rsidRPr="00C457B1">
        <w:rPr>
          <w:rFonts w:ascii="Calibri" w:hAnsi="Calibri"/>
          <w:b/>
          <w:i/>
          <w:sz w:val="28"/>
          <w:szCs w:val="28"/>
        </w:rPr>
        <w:t>talk by Doug Scott CBE</w:t>
      </w:r>
    </w:p>
    <w:p w14:paraId="123395A6" w14:textId="572FBCCA" w:rsidR="00F47004" w:rsidRDefault="00881CE5" w:rsidP="00B14D49">
      <w:pPr>
        <w:pStyle w:val="Standard"/>
        <w:jc w:val="center"/>
        <w:rPr>
          <w:rFonts w:ascii="Calibri" w:hAnsi="Calibri"/>
          <w:b/>
          <w:color w:val="244061" w:themeColor="accent1" w:themeShade="80"/>
          <w:sz w:val="28"/>
          <w:szCs w:val="28"/>
        </w:rPr>
      </w:pPr>
      <w:r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Tuesday </w:t>
      </w:r>
      <w:r w:rsidR="00FE0F32">
        <w:rPr>
          <w:rFonts w:ascii="Calibri" w:hAnsi="Calibri"/>
          <w:b/>
          <w:color w:val="244061" w:themeColor="accent1" w:themeShade="80"/>
          <w:sz w:val="28"/>
          <w:szCs w:val="28"/>
        </w:rPr>
        <w:t>11</w:t>
      </w:r>
      <w:r w:rsidR="00FE0F32" w:rsidRPr="00FE0F32">
        <w:rPr>
          <w:rFonts w:ascii="Calibri" w:hAnsi="Calibri"/>
          <w:b/>
          <w:color w:val="244061" w:themeColor="accent1" w:themeShade="80"/>
          <w:sz w:val="28"/>
          <w:szCs w:val="28"/>
          <w:vertAlign w:val="superscript"/>
        </w:rPr>
        <w:t>th</w:t>
      </w:r>
      <w:r w:rsidR="00FE0F32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 October</w:t>
      </w:r>
      <w:r w:rsidR="00F47004" w:rsidRPr="00C457B1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, </w:t>
      </w:r>
      <w:proofErr w:type="gramStart"/>
      <w:r w:rsidR="00F47004" w:rsidRPr="00C457B1">
        <w:rPr>
          <w:rFonts w:ascii="Calibri" w:hAnsi="Calibri"/>
          <w:b/>
          <w:color w:val="244061" w:themeColor="accent1" w:themeShade="80"/>
          <w:sz w:val="28"/>
          <w:szCs w:val="28"/>
        </w:rPr>
        <w:t>The</w:t>
      </w:r>
      <w:proofErr w:type="gramEnd"/>
      <w:r w:rsidR="008447B0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 Willis Building, 51 Lime Street, London EC3M 7DQ</w:t>
      </w:r>
    </w:p>
    <w:p w14:paraId="68F80883" w14:textId="77777777" w:rsidR="00B14D49" w:rsidRPr="00B14D49" w:rsidRDefault="00B14D49" w:rsidP="00B14D49">
      <w:pPr>
        <w:pStyle w:val="Standard"/>
        <w:jc w:val="center"/>
        <w:rPr>
          <w:rFonts w:ascii="Calibri" w:hAnsi="Calibri"/>
          <w:b/>
          <w:color w:val="244061" w:themeColor="accent1" w:themeShade="80"/>
          <w:sz w:val="16"/>
          <w:szCs w:val="16"/>
        </w:rPr>
      </w:pPr>
    </w:p>
    <w:p w14:paraId="5636C85E" w14:textId="77777777" w:rsidR="00B14D49" w:rsidRDefault="00F47004" w:rsidP="00B14D49">
      <w:pPr>
        <w:spacing w:line="360" w:lineRule="auto"/>
        <w:rPr>
          <w:rFonts w:asciiTheme="majorHAnsi" w:hAnsiTheme="majorHAnsi" w:cs="Arial"/>
          <w:color w:val="244061" w:themeColor="accent1" w:themeShade="80"/>
        </w:rPr>
      </w:pPr>
      <w:r w:rsidRPr="008C157F">
        <w:rPr>
          <w:rFonts w:asciiTheme="majorHAnsi" w:hAnsiTheme="majorHAnsi" w:cs="Arial"/>
          <w:color w:val="244061" w:themeColor="accent1" w:themeShade="80"/>
        </w:rPr>
        <w:t xml:space="preserve">Mountaineer Doug Scott CBE, will be telling the </w:t>
      </w:r>
      <w:r w:rsidR="00C472F2" w:rsidRPr="008C157F">
        <w:rPr>
          <w:rFonts w:asciiTheme="majorHAnsi" w:hAnsiTheme="majorHAnsi" w:cs="Arial"/>
          <w:color w:val="244061" w:themeColor="accent1" w:themeShade="80"/>
        </w:rPr>
        <w:t>story of his legendary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 ‘Crawl d</w:t>
      </w:r>
      <w:r w:rsidRPr="008C157F">
        <w:rPr>
          <w:rFonts w:asciiTheme="majorHAnsi" w:hAnsiTheme="majorHAnsi" w:cs="Arial"/>
          <w:color w:val="244061" w:themeColor="accent1" w:themeShade="80"/>
        </w:rPr>
        <w:t>own</w:t>
      </w:r>
      <w:r w:rsidR="00C472F2" w:rsidRPr="008C157F">
        <w:rPr>
          <w:rFonts w:asciiTheme="majorHAnsi" w:hAnsiTheme="majorHAnsi" w:cs="Arial"/>
          <w:color w:val="244061" w:themeColor="accent1" w:themeShade="80"/>
        </w:rPr>
        <w:t xml:space="preserve"> t</w:t>
      </w:r>
      <w:r w:rsidRPr="008C157F">
        <w:rPr>
          <w:rFonts w:asciiTheme="majorHAnsi" w:hAnsiTheme="majorHAnsi" w:cs="Arial"/>
          <w:color w:val="244061" w:themeColor="accent1" w:themeShade="80"/>
        </w:rPr>
        <w:t xml:space="preserve">he Ogre’, following the first ever ascent </w:t>
      </w:r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of ‘The Ogre’ in the Karakorum </w:t>
      </w:r>
      <w:r w:rsidRPr="008C157F">
        <w:rPr>
          <w:rFonts w:asciiTheme="majorHAnsi" w:hAnsiTheme="majorHAnsi" w:cs="Arial"/>
          <w:color w:val="244061" w:themeColor="accent1" w:themeShade="80"/>
        </w:rPr>
        <w:t>with Sir Chr</w:t>
      </w:r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is Bonington </w:t>
      </w:r>
      <w:r w:rsidR="00C457B1">
        <w:rPr>
          <w:rFonts w:asciiTheme="majorHAnsi" w:hAnsiTheme="majorHAnsi" w:cs="Arial"/>
          <w:color w:val="244061" w:themeColor="accent1" w:themeShade="80"/>
        </w:rPr>
        <w:t xml:space="preserve">in 1977. </w:t>
      </w:r>
    </w:p>
    <w:p w14:paraId="2B1E5F50" w14:textId="11ED8AD6" w:rsidR="00B14D49" w:rsidRPr="00B14D49" w:rsidRDefault="00C457B1" w:rsidP="00B14D49">
      <w:pPr>
        <w:spacing w:line="360" w:lineRule="auto"/>
        <w:rPr>
          <w:rFonts w:asciiTheme="majorHAnsi" w:hAnsiTheme="majorHAnsi" w:cs="Arial"/>
          <w:color w:val="244061" w:themeColor="accent1" w:themeShade="80"/>
        </w:rPr>
      </w:pPr>
      <w:r>
        <w:rPr>
          <w:rFonts w:asciiTheme="majorHAnsi" w:hAnsiTheme="majorHAnsi" w:cs="Arial"/>
          <w:color w:val="244061" w:themeColor="accent1" w:themeShade="80"/>
        </w:rPr>
        <w:t xml:space="preserve">The Ogre </w:t>
      </w:r>
      <w:r w:rsidR="00C472F2" w:rsidRPr="008C157F">
        <w:rPr>
          <w:rFonts w:asciiTheme="majorHAnsi" w:hAnsiTheme="majorHAnsi" w:cs="Arial"/>
          <w:color w:val="244061" w:themeColor="accent1" w:themeShade="80"/>
        </w:rPr>
        <w:t>is now recognized as one of the mo</w:t>
      </w:r>
      <w:r w:rsidR="00123941" w:rsidRPr="008C157F">
        <w:rPr>
          <w:rFonts w:asciiTheme="majorHAnsi" w:hAnsiTheme="majorHAnsi" w:cs="Arial"/>
          <w:color w:val="244061" w:themeColor="accent1" w:themeShade="80"/>
        </w:rPr>
        <w:t xml:space="preserve">st difficult </w:t>
      </w:r>
      <w:r w:rsidR="002D3F2F">
        <w:rPr>
          <w:rFonts w:asciiTheme="majorHAnsi" w:hAnsiTheme="majorHAnsi" w:cs="Arial"/>
          <w:color w:val="244061" w:themeColor="accent1" w:themeShade="80"/>
        </w:rPr>
        <w:t>mountain</w:t>
      </w:r>
      <w:r w:rsidR="004252F3">
        <w:rPr>
          <w:rFonts w:asciiTheme="majorHAnsi" w:hAnsiTheme="majorHAnsi" w:cs="Arial"/>
          <w:color w:val="244061" w:themeColor="accent1" w:themeShade="80"/>
        </w:rPr>
        <w:t>s in the world to climb (</w:t>
      </w:r>
      <w:r w:rsidR="002D3F2F">
        <w:rPr>
          <w:rFonts w:asciiTheme="majorHAnsi" w:hAnsiTheme="majorHAnsi" w:cs="Arial"/>
          <w:color w:val="244061" w:themeColor="accent1" w:themeShade="80"/>
        </w:rPr>
        <w:t xml:space="preserve">another 24 years </w:t>
      </w:r>
      <w:r w:rsidR="004252F3">
        <w:rPr>
          <w:rFonts w:asciiTheme="majorHAnsi" w:hAnsiTheme="majorHAnsi" w:cs="Arial"/>
          <w:color w:val="244061" w:themeColor="accent1" w:themeShade="80"/>
        </w:rPr>
        <w:t xml:space="preserve">passed </w:t>
      </w:r>
      <w:bookmarkStart w:id="0" w:name="_GoBack"/>
      <w:bookmarkEnd w:id="0"/>
      <w:r w:rsidR="002D3F2F">
        <w:rPr>
          <w:rFonts w:asciiTheme="majorHAnsi" w:hAnsiTheme="majorHAnsi" w:cs="Arial"/>
          <w:color w:val="244061" w:themeColor="accent1" w:themeShade="80"/>
        </w:rPr>
        <w:t>before it was climbed again).</w:t>
      </w:r>
      <w:r w:rsidR="00123941" w:rsidRPr="008C157F">
        <w:rPr>
          <w:rFonts w:asciiTheme="majorHAnsi" w:hAnsiTheme="majorHAnsi" w:cs="Arial"/>
          <w:color w:val="244061" w:themeColor="accent1" w:themeShade="80"/>
        </w:rPr>
        <w:t xml:space="preserve"> There is no easy way to the summit….or off it. </w:t>
      </w:r>
    </w:p>
    <w:p w14:paraId="287851EF" w14:textId="573B6A41" w:rsidR="00C457B1" w:rsidRDefault="00C472F2" w:rsidP="00132EEF">
      <w:pPr>
        <w:spacing w:before="240" w:line="360" w:lineRule="auto"/>
        <w:rPr>
          <w:rFonts w:asciiTheme="majorHAnsi" w:hAnsiTheme="majorHAnsi"/>
          <w:color w:val="244061" w:themeColor="accent1" w:themeShade="80"/>
        </w:rPr>
      </w:pPr>
      <w:r w:rsidRPr="00C457B1">
        <w:rPr>
          <w:rFonts w:asciiTheme="majorHAnsi" w:hAnsiTheme="majorHAnsi" w:cs="Arial"/>
          <w:color w:val="244061" w:themeColor="accent1" w:themeShade="80"/>
        </w:rPr>
        <w:t xml:space="preserve">This </w:t>
      </w:r>
      <w:r w:rsidR="00F47004" w:rsidRPr="00C457B1">
        <w:rPr>
          <w:rFonts w:asciiTheme="majorHAnsi" w:hAnsiTheme="majorHAnsi" w:cs="Arial"/>
          <w:color w:val="244061" w:themeColor="accent1" w:themeShade="80"/>
        </w:rPr>
        <w:t xml:space="preserve">epic tale of </w:t>
      </w:r>
      <w:r w:rsidR="00C457B1" w:rsidRPr="00C457B1">
        <w:rPr>
          <w:rFonts w:asciiTheme="majorHAnsi" w:hAnsiTheme="majorHAnsi" w:cs="Arial"/>
          <w:color w:val="244061" w:themeColor="accent1" w:themeShade="80"/>
        </w:rPr>
        <w:t xml:space="preserve">hard climbing and survival </w:t>
      </w:r>
      <w:r w:rsidR="00F47004" w:rsidRPr="00C457B1">
        <w:rPr>
          <w:rFonts w:asciiTheme="majorHAnsi" w:hAnsiTheme="majorHAnsi" w:cs="Arial"/>
          <w:color w:val="244061" w:themeColor="accent1" w:themeShade="80"/>
        </w:rPr>
        <w:t xml:space="preserve">has now become part of mountaineering folklore. </w:t>
      </w:r>
      <w:r w:rsidR="00123941" w:rsidRPr="00C457B1">
        <w:rPr>
          <w:rFonts w:asciiTheme="majorHAnsi" w:hAnsiTheme="majorHAnsi" w:cs="Arial"/>
          <w:color w:val="244061" w:themeColor="accent1" w:themeShade="80"/>
        </w:rPr>
        <w:t>An abseil ju</w:t>
      </w:r>
      <w:r w:rsidR="008C157F" w:rsidRPr="00C457B1">
        <w:rPr>
          <w:rFonts w:asciiTheme="majorHAnsi" w:hAnsiTheme="majorHAnsi" w:cs="Arial"/>
          <w:color w:val="244061" w:themeColor="accent1" w:themeShade="80"/>
        </w:rPr>
        <w:t>st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 below the summit went wrong. </w:t>
      </w:r>
      <w:r w:rsidR="00F47004" w:rsidRPr="008C157F">
        <w:rPr>
          <w:rFonts w:asciiTheme="majorHAnsi" w:hAnsiTheme="majorHAnsi" w:cs="Arial"/>
          <w:color w:val="244061" w:themeColor="accent1" w:themeShade="80"/>
        </w:rPr>
        <w:t xml:space="preserve">Doug </w:t>
      </w:r>
      <w:r w:rsidR="00123941" w:rsidRPr="008C157F">
        <w:rPr>
          <w:rFonts w:asciiTheme="majorHAnsi" w:hAnsiTheme="majorHAnsi" w:cs="Arial"/>
          <w:color w:val="244061" w:themeColor="accent1" w:themeShade="80"/>
        </w:rPr>
        <w:t>slammed into the rock, lost his glasses and ice axe and came to a halt, dangling on the end o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f the rope with both </w:t>
      </w:r>
      <w:r w:rsidR="00F47004" w:rsidRPr="008C157F">
        <w:rPr>
          <w:rFonts w:asciiTheme="majorHAnsi" w:hAnsiTheme="majorHAnsi" w:cs="Arial"/>
          <w:color w:val="244061" w:themeColor="accent1" w:themeShade="80"/>
        </w:rPr>
        <w:t xml:space="preserve">legs 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broken </w:t>
      </w:r>
      <w:r w:rsidR="00F47004" w:rsidRPr="008C157F">
        <w:rPr>
          <w:rFonts w:asciiTheme="majorHAnsi" w:hAnsiTheme="majorHAnsi" w:cs="Arial"/>
          <w:color w:val="244061" w:themeColor="accent1" w:themeShade="80"/>
        </w:rPr>
        <w:t>just above the ank</w:t>
      </w:r>
      <w:r w:rsidR="00123941" w:rsidRPr="008C157F">
        <w:rPr>
          <w:rFonts w:asciiTheme="majorHAnsi" w:hAnsiTheme="majorHAnsi" w:cs="Arial"/>
          <w:color w:val="244061" w:themeColor="accent1" w:themeShade="80"/>
        </w:rPr>
        <w:t>les.</w:t>
      </w:r>
      <w:r w:rsidRPr="008C157F">
        <w:rPr>
          <w:rFonts w:asciiTheme="majorHAnsi" w:hAnsiTheme="majorHAnsi" w:cs="Arial"/>
          <w:color w:val="244061" w:themeColor="accent1" w:themeShade="80"/>
        </w:rPr>
        <w:t xml:space="preserve"> 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 Following a night on a snow patch massaging their toes to ward off frost bite, </w:t>
      </w:r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Chris went ahead and alerted expedition team mates, Mo </w:t>
      </w:r>
      <w:proofErr w:type="spellStart"/>
      <w:r w:rsidR="001C346A" w:rsidRPr="008C157F">
        <w:rPr>
          <w:rFonts w:asciiTheme="majorHAnsi" w:hAnsiTheme="majorHAnsi" w:cs="Arial"/>
          <w:color w:val="244061" w:themeColor="accent1" w:themeShade="80"/>
        </w:rPr>
        <w:t>Anthoine</w:t>
      </w:r>
      <w:proofErr w:type="spellEnd"/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 and Clive Rowland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. They weathered storm and starvation in a snow cave. Later </w:t>
      </w:r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crawling and hauling 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his way out, Doug </w:t>
      </w:r>
      <w:r w:rsidR="001C346A" w:rsidRPr="008C157F">
        <w:rPr>
          <w:rFonts w:asciiTheme="majorHAnsi" w:hAnsiTheme="majorHAnsi" w:cs="Arial"/>
          <w:color w:val="244061" w:themeColor="accent1" w:themeShade="80"/>
        </w:rPr>
        <w:t xml:space="preserve">wore out the knees of five pairs of over trousers. </w:t>
      </w:r>
      <w:r w:rsidR="008C157F">
        <w:rPr>
          <w:rFonts w:asciiTheme="majorHAnsi" w:hAnsiTheme="majorHAnsi" w:cs="Arial"/>
          <w:color w:val="244061" w:themeColor="accent1" w:themeShade="80"/>
        </w:rPr>
        <w:t xml:space="preserve">Then </w:t>
      </w:r>
      <w:r w:rsidRPr="008C157F">
        <w:rPr>
          <w:rFonts w:asciiTheme="majorHAnsi" w:hAnsiTheme="majorHAnsi"/>
          <w:color w:val="244061" w:themeColor="accent1" w:themeShade="80"/>
        </w:rPr>
        <w:t>Chris managed to break a couple of ribs a</w:t>
      </w:r>
      <w:r w:rsidR="001C346A" w:rsidRPr="008C157F">
        <w:rPr>
          <w:rFonts w:asciiTheme="majorHAnsi" w:hAnsiTheme="majorHAnsi"/>
          <w:color w:val="244061" w:themeColor="accent1" w:themeShade="80"/>
        </w:rPr>
        <w:t xml:space="preserve">bseiling off the end of a rope </w:t>
      </w:r>
      <w:r w:rsidRPr="008C157F">
        <w:rPr>
          <w:rFonts w:asciiTheme="majorHAnsi" w:hAnsiTheme="majorHAnsi"/>
          <w:color w:val="244061" w:themeColor="accent1" w:themeShade="80"/>
        </w:rPr>
        <w:t>and later contr</w:t>
      </w:r>
      <w:r w:rsidR="001C346A" w:rsidRPr="008C157F">
        <w:rPr>
          <w:rFonts w:asciiTheme="majorHAnsi" w:hAnsiTheme="majorHAnsi"/>
          <w:color w:val="244061" w:themeColor="accent1" w:themeShade="80"/>
        </w:rPr>
        <w:t xml:space="preserve">acted </w:t>
      </w:r>
      <w:r w:rsidR="002D3F2F">
        <w:rPr>
          <w:rFonts w:asciiTheme="majorHAnsi" w:hAnsiTheme="majorHAnsi"/>
          <w:color w:val="244061" w:themeColor="accent1" w:themeShade="80"/>
        </w:rPr>
        <w:t xml:space="preserve">pneumonia. In total it took </w:t>
      </w:r>
      <w:r w:rsidRPr="008C157F">
        <w:rPr>
          <w:rFonts w:asciiTheme="majorHAnsi" w:hAnsiTheme="majorHAnsi"/>
          <w:color w:val="244061" w:themeColor="accent1" w:themeShade="80"/>
        </w:rPr>
        <w:t>eight days to make it back to the moraine</w:t>
      </w:r>
      <w:r w:rsidR="001C346A" w:rsidRPr="008C157F">
        <w:rPr>
          <w:rFonts w:asciiTheme="majorHAnsi" w:hAnsiTheme="majorHAnsi"/>
          <w:color w:val="244061" w:themeColor="accent1" w:themeShade="80"/>
        </w:rPr>
        <w:t xml:space="preserve"> and help. </w:t>
      </w:r>
      <w:r w:rsidR="002D3F2F">
        <w:rPr>
          <w:rFonts w:asciiTheme="majorHAnsi" w:hAnsiTheme="majorHAnsi"/>
          <w:color w:val="244061" w:themeColor="accent1" w:themeShade="80"/>
        </w:rPr>
        <w:t xml:space="preserve">Then the rescue helicopter containing Doug crashed upon landing (the pilot had brought all his friends and there was no room for Chris). .  </w:t>
      </w:r>
      <w:r w:rsidR="006127B5">
        <w:rPr>
          <w:rFonts w:asciiTheme="majorHAnsi" w:hAnsiTheme="majorHAnsi"/>
          <w:color w:val="244061" w:themeColor="accent1" w:themeShade="80"/>
        </w:rPr>
        <w:t xml:space="preserve">They survived all this and Doug went on to make over forty first ascents in the Himalaya and Greater Ranges in a lightweight style.  </w:t>
      </w:r>
    </w:p>
    <w:p w14:paraId="47971E6B" w14:textId="3FBB4A79" w:rsidR="009C6325" w:rsidRPr="002D3F2F" w:rsidRDefault="00C457B1" w:rsidP="00132EEF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132EEF">
        <w:rPr>
          <w:rFonts w:asciiTheme="majorHAnsi" w:hAnsiTheme="majorHAnsi"/>
          <w:color w:val="244061" w:themeColor="accent1" w:themeShade="80"/>
        </w:rPr>
        <w:t>Doug</w:t>
      </w:r>
      <w:r w:rsidR="006127B5" w:rsidRPr="00132EEF">
        <w:rPr>
          <w:rFonts w:asciiTheme="majorHAnsi" w:hAnsiTheme="majorHAnsi"/>
          <w:color w:val="244061" w:themeColor="accent1" w:themeShade="80"/>
        </w:rPr>
        <w:t xml:space="preserve"> also felt a need to help the mountain people of Nepal who had helped him achieve these climbs, and did</w:t>
      </w:r>
      <w:r>
        <w:rPr>
          <w:rFonts w:asciiTheme="majorHAnsi" w:hAnsiTheme="majorHAnsi"/>
          <w:color w:val="244061" w:themeColor="accent1" w:themeShade="80"/>
        </w:rPr>
        <w:t xml:space="preserve"> this by setting up </w:t>
      </w:r>
      <w:r w:rsidR="006127B5">
        <w:rPr>
          <w:rFonts w:asciiTheme="majorHAnsi" w:hAnsiTheme="majorHAnsi"/>
          <w:color w:val="244061" w:themeColor="accent1" w:themeShade="80"/>
        </w:rPr>
        <w:t>Community Action Nepal</w:t>
      </w:r>
      <w:r w:rsidR="00132EEF">
        <w:rPr>
          <w:rFonts w:asciiTheme="majorHAnsi" w:hAnsiTheme="majorHAnsi"/>
          <w:color w:val="244061" w:themeColor="accent1" w:themeShade="80"/>
        </w:rPr>
        <w:t xml:space="preserve"> (</w:t>
      </w:r>
      <w:r w:rsidR="00132EEF" w:rsidRPr="00132EEF">
        <w:rPr>
          <w:rFonts w:asciiTheme="majorHAnsi" w:hAnsiTheme="majorHAnsi"/>
          <w:color w:val="244061" w:themeColor="accent1" w:themeShade="80"/>
        </w:rPr>
        <w:t>Registered charity No. 1067772</w:t>
      </w:r>
      <w:r w:rsidR="00132EEF">
        <w:rPr>
          <w:rFonts w:asciiTheme="majorHAnsi" w:hAnsiTheme="majorHAnsi"/>
          <w:color w:val="244061" w:themeColor="accent1" w:themeShade="80"/>
        </w:rPr>
        <w:t>).</w:t>
      </w:r>
      <w:r w:rsidR="00132EEF">
        <w:rPr>
          <w:rFonts w:asciiTheme="majorHAnsi" w:hAnsiTheme="majorHAnsi"/>
          <w:b/>
          <w:sz w:val="28"/>
          <w:szCs w:val="28"/>
        </w:rPr>
        <w:t xml:space="preserve"> </w:t>
      </w:r>
      <w:r w:rsidR="006127B5">
        <w:rPr>
          <w:rFonts w:asciiTheme="majorHAnsi" w:hAnsiTheme="majorHAnsi"/>
          <w:color w:val="244061" w:themeColor="accent1" w:themeShade="80"/>
        </w:rPr>
        <w:t xml:space="preserve">Most of CAN’s projects – mainly </w:t>
      </w:r>
      <w:r>
        <w:rPr>
          <w:rFonts w:asciiTheme="majorHAnsi" w:hAnsiTheme="majorHAnsi"/>
          <w:color w:val="244061" w:themeColor="accent1" w:themeShade="80"/>
        </w:rPr>
        <w:t>remotely located health posts and schools</w:t>
      </w:r>
      <w:r w:rsidR="006127B5">
        <w:rPr>
          <w:rFonts w:asciiTheme="majorHAnsi" w:hAnsiTheme="majorHAnsi"/>
          <w:color w:val="244061" w:themeColor="accent1" w:themeShade="80"/>
        </w:rPr>
        <w:t xml:space="preserve"> - were damaged or destroye</w:t>
      </w:r>
      <w:r w:rsidR="00132EEF">
        <w:rPr>
          <w:rFonts w:asciiTheme="majorHAnsi" w:hAnsiTheme="majorHAnsi"/>
          <w:color w:val="244061" w:themeColor="accent1" w:themeShade="80"/>
        </w:rPr>
        <w:t>d in the Nepal earthquakes in April and May 2015</w:t>
      </w:r>
      <w:r w:rsidR="006127B5">
        <w:rPr>
          <w:rFonts w:asciiTheme="majorHAnsi" w:hAnsiTheme="majorHAnsi"/>
          <w:color w:val="244061" w:themeColor="accent1" w:themeShade="80"/>
        </w:rPr>
        <w:t xml:space="preserve">.  Doug will update the audience on the progress made with the reconstruction of the projects and the regeneration of the communities served by CAN. </w:t>
      </w:r>
      <w:r w:rsidRPr="008C157F">
        <w:rPr>
          <w:rFonts w:asciiTheme="majorHAnsi" w:hAnsiTheme="majorHAnsi"/>
          <w:color w:val="244061" w:themeColor="accent1" w:themeShade="80"/>
        </w:rPr>
        <w:t xml:space="preserve">Proceeds from the talk will go to supporting the work of Community Action Nepal. </w:t>
      </w:r>
      <w:r>
        <w:rPr>
          <w:rFonts w:asciiTheme="majorHAnsi" w:hAnsiTheme="majorHAnsi"/>
          <w:color w:val="244061" w:themeColor="accent1" w:themeShade="80"/>
        </w:rPr>
        <w:t>T</w:t>
      </w:r>
      <w:r w:rsidR="006127B5">
        <w:rPr>
          <w:rFonts w:asciiTheme="majorHAnsi" w:hAnsiTheme="majorHAnsi"/>
          <w:color w:val="244061" w:themeColor="accent1" w:themeShade="80"/>
        </w:rPr>
        <w:t>here will be a sale of</w:t>
      </w:r>
      <w:r>
        <w:rPr>
          <w:rFonts w:asciiTheme="majorHAnsi" w:hAnsiTheme="majorHAnsi"/>
          <w:color w:val="244061" w:themeColor="accent1" w:themeShade="80"/>
        </w:rPr>
        <w:t xml:space="preserve"> signed framed moun</w:t>
      </w:r>
      <w:r w:rsidR="00564E2A">
        <w:rPr>
          <w:rFonts w:asciiTheme="majorHAnsi" w:hAnsiTheme="majorHAnsi"/>
          <w:color w:val="244061" w:themeColor="accent1" w:themeShade="80"/>
        </w:rPr>
        <w:t xml:space="preserve">tain prints and posters. </w:t>
      </w:r>
      <w:r w:rsidR="006127B5">
        <w:rPr>
          <w:rFonts w:asciiTheme="majorHAnsi" w:hAnsiTheme="majorHAnsi"/>
          <w:color w:val="244061" w:themeColor="accent1" w:themeShade="80"/>
        </w:rPr>
        <w:t>Doug will also be signing copies of the first volume of his autobiography ‘Up and About’.</w:t>
      </w:r>
      <w:r w:rsidR="009C6325" w:rsidRPr="008C157F">
        <w:rPr>
          <w:rFonts w:asciiTheme="majorHAnsi" w:hAnsiTheme="majorHAnsi"/>
          <w:color w:val="244061" w:themeColor="accent1" w:themeShade="80"/>
        </w:rPr>
        <w:t xml:space="preserve">  </w:t>
      </w:r>
    </w:p>
    <w:p w14:paraId="4F074316" w14:textId="03E08DD7" w:rsidR="002C5B69" w:rsidRPr="00882347" w:rsidRDefault="002C5B69" w:rsidP="002C5B69">
      <w:pPr>
        <w:pStyle w:val="Standard"/>
        <w:rPr>
          <w:rFonts w:ascii="Calibri" w:hAnsi="Calibri"/>
          <w:color w:val="244061" w:themeColor="accent1" w:themeShade="80"/>
          <w:sz w:val="28"/>
          <w:szCs w:val="28"/>
        </w:rPr>
      </w:pPr>
      <w:r w:rsidRPr="00B14D49">
        <w:rPr>
          <w:rFonts w:ascii="Calibri" w:hAnsi="Calibri"/>
          <w:b/>
          <w:sz w:val="28"/>
          <w:szCs w:val="28"/>
        </w:rPr>
        <w:t xml:space="preserve">Date and time: </w:t>
      </w:r>
      <w:r w:rsidR="00FE0F32" w:rsidRPr="00132EEF">
        <w:rPr>
          <w:rFonts w:ascii="Calibri" w:hAnsi="Calibri"/>
          <w:color w:val="244061" w:themeColor="accent1" w:themeShade="80"/>
          <w:sz w:val="28"/>
          <w:szCs w:val="28"/>
        </w:rPr>
        <w:t>Tu</w:t>
      </w:r>
      <w:r w:rsidR="00F47004" w:rsidRPr="00132EEF">
        <w:rPr>
          <w:rFonts w:ascii="Calibri" w:hAnsi="Calibri"/>
          <w:color w:val="244061" w:themeColor="accent1" w:themeShade="80"/>
          <w:sz w:val="28"/>
          <w:szCs w:val="28"/>
        </w:rPr>
        <w:t>es</w:t>
      </w:r>
      <w:r w:rsidR="006127B5" w:rsidRPr="00132EEF">
        <w:rPr>
          <w:rFonts w:ascii="Calibri" w:hAnsi="Calibri"/>
          <w:color w:val="244061" w:themeColor="accent1" w:themeShade="80"/>
          <w:sz w:val="28"/>
          <w:szCs w:val="28"/>
        </w:rPr>
        <w:t xml:space="preserve">day </w:t>
      </w:r>
      <w:r w:rsidR="00FE0F32" w:rsidRPr="00132EEF">
        <w:rPr>
          <w:rFonts w:ascii="Calibri" w:hAnsi="Calibri"/>
          <w:color w:val="244061" w:themeColor="accent1" w:themeShade="80"/>
          <w:sz w:val="28"/>
          <w:szCs w:val="28"/>
        </w:rPr>
        <w:t>11</w:t>
      </w:r>
      <w:r w:rsidR="00FE0F32" w:rsidRPr="00132EEF">
        <w:rPr>
          <w:rFonts w:ascii="Calibri" w:hAnsi="Calibri"/>
          <w:color w:val="244061" w:themeColor="accent1" w:themeShade="80"/>
          <w:sz w:val="28"/>
          <w:szCs w:val="28"/>
          <w:vertAlign w:val="superscript"/>
        </w:rPr>
        <w:t>th</w:t>
      </w:r>
      <w:r w:rsidR="00FE0F32" w:rsidRPr="00132EEF">
        <w:rPr>
          <w:rFonts w:ascii="Calibri" w:hAnsi="Calibri"/>
          <w:color w:val="244061" w:themeColor="accent1" w:themeShade="80"/>
          <w:sz w:val="28"/>
          <w:szCs w:val="28"/>
        </w:rPr>
        <w:t xml:space="preserve"> October</w:t>
      </w:r>
      <w:r w:rsidR="00882347">
        <w:rPr>
          <w:rFonts w:ascii="Calibri" w:hAnsi="Calibri"/>
          <w:color w:val="244061" w:themeColor="accent1" w:themeShade="80"/>
          <w:sz w:val="28"/>
          <w:szCs w:val="28"/>
        </w:rPr>
        <w:t xml:space="preserve"> at 7.00 pm. Door, drink and nibbles at </w:t>
      </w:r>
      <w:r w:rsidR="009F1567" w:rsidRPr="00132EEF">
        <w:rPr>
          <w:rFonts w:ascii="Calibri" w:hAnsi="Calibri"/>
          <w:color w:val="244061" w:themeColor="accent1" w:themeShade="80"/>
          <w:sz w:val="28"/>
          <w:szCs w:val="28"/>
        </w:rPr>
        <w:t>6.0</w:t>
      </w:r>
      <w:r w:rsidR="00882347">
        <w:rPr>
          <w:rFonts w:ascii="Calibri" w:hAnsi="Calibri"/>
          <w:color w:val="244061" w:themeColor="accent1" w:themeShade="80"/>
          <w:sz w:val="28"/>
          <w:szCs w:val="28"/>
        </w:rPr>
        <w:t>0 pm.</w:t>
      </w:r>
    </w:p>
    <w:p w14:paraId="0C7B649B" w14:textId="6EEE03C3" w:rsidR="002C5B69" w:rsidRPr="00132EEF" w:rsidRDefault="002C5B69" w:rsidP="002C5B69">
      <w:pPr>
        <w:pStyle w:val="Standard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B14D49">
        <w:rPr>
          <w:rFonts w:ascii="Calibri" w:hAnsi="Calibri"/>
          <w:b/>
          <w:sz w:val="28"/>
          <w:szCs w:val="28"/>
        </w:rPr>
        <w:t xml:space="preserve">Venue: </w:t>
      </w:r>
      <w:r w:rsidR="00F47004" w:rsidRPr="00B14D49">
        <w:rPr>
          <w:rFonts w:ascii="Calibri" w:hAnsi="Calibri"/>
          <w:b/>
          <w:sz w:val="28"/>
          <w:szCs w:val="28"/>
        </w:rPr>
        <w:t xml:space="preserve"> </w:t>
      </w:r>
      <w:r w:rsidR="00F47004" w:rsidRPr="00132EEF">
        <w:rPr>
          <w:rStyle w:val="Strong"/>
          <w:rFonts w:asciiTheme="majorHAnsi" w:hAnsiTheme="majorHAnsi" w:cs="Arial"/>
          <w:b w:val="0"/>
          <w:color w:val="244061" w:themeColor="accent1" w:themeShade="80"/>
          <w:sz w:val="28"/>
          <w:szCs w:val="28"/>
          <w:lang w:val="en"/>
        </w:rPr>
        <w:t>The Willis Building, 51 Lime Street, London EC3M 7DQ</w:t>
      </w:r>
    </w:p>
    <w:p w14:paraId="6D6E5852" w14:textId="57C30307" w:rsidR="00417104" w:rsidRDefault="00417104" w:rsidP="009C6325">
      <w:pPr>
        <w:suppressAutoHyphens/>
        <w:autoSpaceDN w:val="0"/>
        <w:textAlignment w:val="baseline"/>
        <w:rPr>
          <w:rFonts w:ascii="Calibri" w:hAnsi="Calibri"/>
          <w:color w:val="244061" w:themeColor="accent1" w:themeShade="8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 further information: t</w:t>
      </w:r>
      <w:r w:rsidR="00EA4C3B" w:rsidRPr="00B14D49">
        <w:rPr>
          <w:rFonts w:ascii="Calibri" w:hAnsi="Calibri"/>
          <w:b/>
          <w:sz w:val="28"/>
          <w:szCs w:val="28"/>
        </w:rPr>
        <w:t>elephone</w:t>
      </w:r>
      <w:r w:rsidR="00EA4C3B" w:rsidRPr="00B14D49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Calibri" w:hAnsi="Calibri"/>
          <w:color w:val="244061" w:themeColor="accent1" w:themeShade="80"/>
          <w:sz w:val="28"/>
          <w:szCs w:val="28"/>
        </w:rPr>
        <w:t>Denise Prior on 07986 372558.</w:t>
      </w:r>
    </w:p>
    <w:p w14:paraId="0405C4D6" w14:textId="1B73463E" w:rsidR="00564E2A" w:rsidRPr="00132EEF" w:rsidRDefault="002C5B69" w:rsidP="00417104">
      <w:pPr>
        <w:suppressAutoHyphens/>
        <w:autoSpaceDN w:val="0"/>
        <w:textAlignment w:val="baseline"/>
        <w:rPr>
          <w:rFonts w:asciiTheme="majorHAnsi" w:hAnsiTheme="majorHAnsi"/>
          <w:b/>
        </w:rPr>
      </w:pPr>
      <w:r w:rsidRPr="00B14D49">
        <w:rPr>
          <w:rFonts w:ascii="Calibri" w:hAnsi="Calibri"/>
          <w:b/>
          <w:sz w:val="28"/>
          <w:szCs w:val="28"/>
        </w:rPr>
        <w:t xml:space="preserve">Tickets: </w:t>
      </w:r>
      <w:r w:rsidR="00671605" w:rsidRPr="00132EEF">
        <w:rPr>
          <w:rFonts w:ascii="Calibri" w:hAnsi="Calibri"/>
          <w:color w:val="244061" w:themeColor="accent1" w:themeShade="80"/>
          <w:sz w:val="28"/>
          <w:szCs w:val="28"/>
        </w:rPr>
        <w:t>£21.83</w:t>
      </w:r>
      <w:r w:rsidR="00F47004" w:rsidRPr="00132EEF">
        <w:rPr>
          <w:rFonts w:ascii="Calibri" w:hAnsi="Calibri"/>
          <w:color w:val="244061" w:themeColor="accent1" w:themeShade="80"/>
          <w:sz w:val="28"/>
          <w:szCs w:val="28"/>
        </w:rPr>
        <w:t xml:space="preserve"> (including booking fee)</w:t>
      </w:r>
      <w:r w:rsidR="0075784F" w:rsidRPr="00132EEF">
        <w:rPr>
          <w:rFonts w:ascii="Calibri" w:hAnsi="Calibri"/>
          <w:color w:val="244061" w:themeColor="accent1" w:themeShade="80"/>
          <w:sz w:val="28"/>
          <w:szCs w:val="28"/>
        </w:rPr>
        <w:t xml:space="preserve">. </w:t>
      </w:r>
      <w:r w:rsidR="00F47004" w:rsidRPr="00B14D49">
        <w:rPr>
          <w:rFonts w:ascii="Calibri" w:hAnsi="Calibri"/>
          <w:b/>
          <w:color w:val="0D0D0D" w:themeColor="text1" w:themeTint="F2"/>
          <w:sz w:val="28"/>
          <w:szCs w:val="28"/>
        </w:rPr>
        <w:t>Book online</w:t>
      </w:r>
      <w:r w:rsidR="00F47004" w:rsidRPr="00B14D49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: </w:t>
      </w:r>
      <w:hyperlink r:id="rId7" w:history="1">
        <w:r w:rsidR="00A26DE6" w:rsidRPr="00000817">
          <w:rPr>
            <w:rStyle w:val="Hyperlink"/>
            <w:rFonts w:ascii="Calibri" w:hAnsi="Calibri"/>
            <w:b/>
            <w:sz w:val="28"/>
            <w:szCs w:val="28"/>
          </w:rPr>
          <w:t>https://www.eventbrite.co.uk/e/a-crawl-down-the-ogre-by-doug-scott-cbe-at-the-willis-building-tickets-24986357869</w:t>
        </w:r>
      </w:hyperlink>
      <w:r w:rsidR="00A26DE6">
        <w:rPr>
          <w:rFonts w:ascii="Calibri" w:hAnsi="Calibri"/>
          <w:b/>
          <w:color w:val="244061" w:themeColor="accent1" w:themeShade="80"/>
          <w:sz w:val="28"/>
          <w:szCs w:val="28"/>
        </w:rPr>
        <w:t xml:space="preserve"> </w:t>
      </w:r>
    </w:p>
    <w:p w14:paraId="3B108687" w14:textId="3CCBEB5C" w:rsidR="00564E2A" w:rsidRPr="000402E1" w:rsidRDefault="00564E2A" w:rsidP="00564E2A">
      <w:pPr>
        <w:ind w:left="360"/>
        <w:rPr>
          <w:rFonts w:asciiTheme="majorHAnsi" w:hAnsiTheme="majorHAnsi"/>
          <w:b/>
          <w:sz w:val="22"/>
          <w:szCs w:val="22"/>
        </w:rPr>
      </w:pPr>
    </w:p>
    <w:sectPr w:rsidR="00564E2A" w:rsidRPr="000402E1" w:rsidSect="00C457B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9pt;visibility:visible;mso-wrap-style:square" o:bullet="t">
        <v:imagedata r:id="rId1" o:title="1977 054 Ogre DScott"/>
      </v:shape>
    </w:pict>
  </w:numPicBullet>
  <w:abstractNum w:abstractNumId="0" w15:restartNumberingAfterBreak="0">
    <w:nsid w:val="01401C74"/>
    <w:multiLevelType w:val="hybridMultilevel"/>
    <w:tmpl w:val="224ACDA6"/>
    <w:lvl w:ilvl="0" w:tplc="B6DE09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C9E"/>
    <w:multiLevelType w:val="hybridMultilevel"/>
    <w:tmpl w:val="7EB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2612"/>
    <w:multiLevelType w:val="hybridMultilevel"/>
    <w:tmpl w:val="3A54F34C"/>
    <w:lvl w:ilvl="0" w:tplc="3DAEA924">
      <w:start w:val="187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191"/>
    <w:multiLevelType w:val="hybridMultilevel"/>
    <w:tmpl w:val="E62475E8"/>
    <w:lvl w:ilvl="0" w:tplc="A352E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D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29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82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4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2F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0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E5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EF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AD4B72"/>
    <w:multiLevelType w:val="multilevel"/>
    <w:tmpl w:val="2B0CAF2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82533EA"/>
    <w:multiLevelType w:val="hybridMultilevel"/>
    <w:tmpl w:val="AF5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B9"/>
    <w:rsid w:val="000402E1"/>
    <w:rsid w:val="00040A45"/>
    <w:rsid w:val="0004600C"/>
    <w:rsid w:val="00052467"/>
    <w:rsid w:val="00053E6E"/>
    <w:rsid w:val="00093DCB"/>
    <w:rsid w:val="00095C74"/>
    <w:rsid w:val="00112B29"/>
    <w:rsid w:val="00123941"/>
    <w:rsid w:val="00132EEF"/>
    <w:rsid w:val="001A5693"/>
    <w:rsid w:val="001B700F"/>
    <w:rsid w:val="001C346A"/>
    <w:rsid w:val="001D6B29"/>
    <w:rsid w:val="001E68A0"/>
    <w:rsid w:val="001F1AB9"/>
    <w:rsid w:val="00213388"/>
    <w:rsid w:val="00224322"/>
    <w:rsid w:val="00240B83"/>
    <w:rsid w:val="002448FB"/>
    <w:rsid w:val="00261477"/>
    <w:rsid w:val="00265C8A"/>
    <w:rsid w:val="00277B05"/>
    <w:rsid w:val="00293925"/>
    <w:rsid w:val="002C5B69"/>
    <w:rsid w:val="002D3F2F"/>
    <w:rsid w:val="002D6652"/>
    <w:rsid w:val="00303B94"/>
    <w:rsid w:val="003870F2"/>
    <w:rsid w:val="00393D08"/>
    <w:rsid w:val="003969C8"/>
    <w:rsid w:val="003A5D60"/>
    <w:rsid w:val="00417104"/>
    <w:rsid w:val="004252F3"/>
    <w:rsid w:val="00477B1D"/>
    <w:rsid w:val="004A0F7B"/>
    <w:rsid w:val="004A2033"/>
    <w:rsid w:val="004B3ECA"/>
    <w:rsid w:val="004D1A65"/>
    <w:rsid w:val="004D64BE"/>
    <w:rsid w:val="004E65C8"/>
    <w:rsid w:val="00532CF4"/>
    <w:rsid w:val="00542178"/>
    <w:rsid w:val="0055043B"/>
    <w:rsid w:val="00564E2A"/>
    <w:rsid w:val="00567027"/>
    <w:rsid w:val="0058093A"/>
    <w:rsid w:val="00596934"/>
    <w:rsid w:val="005D0609"/>
    <w:rsid w:val="005E1E4A"/>
    <w:rsid w:val="005E6AFE"/>
    <w:rsid w:val="005F4FF1"/>
    <w:rsid w:val="00605A73"/>
    <w:rsid w:val="006127B5"/>
    <w:rsid w:val="00671605"/>
    <w:rsid w:val="00687DBD"/>
    <w:rsid w:val="00693BF2"/>
    <w:rsid w:val="006A629C"/>
    <w:rsid w:val="006D2AE7"/>
    <w:rsid w:val="00700054"/>
    <w:rsid w:val="0072243D"/>
    <w:rsid w:val="007547F3"/>
    <w:rsid w:val="0075784F"/>
    <w:rsid w:val="00766693"/>
    <w:rsid w:val="00770213"/>
    <w:rsid w:val="00775E26"/>
    <w:rsid w:val="0079122B"/>
    <w:rsid w:val="007C195E"/>
    <w:rsid w:val="007E582F"/>
    <w:rsid w:val="007F5A1B"/>
    <w:rsid w:val="007F7DF6"/>
    <w:rsid w:val="00817AD7"/>
    <w:rsid w:val="00822047"/>
    <w:rsid w:val="008368D7"/>
    <w:rsid w:val="008447B0"/>
    <w:rsid w:val="00881CE5"/>
    <w:rsid w:val="00882347"/>
    <w:rsid w:val="008C157F"/>
    <w:rsid w:val="008C2B3E"/>
    <w:rsid w:val="008F66D3"/>
    <w:rsid w:val="00917167"/>
    <w:rsid w:val="00935370"/>
    <w:rsid w:val="009517CF"/>
    <w:rsid w:val="00954F6D"/>
    <w:rsid w:val="009B55A5"/>
    <w:rsid w:val="009C6325"/>
    <w:rsid w:val="009F1567"/>
    <w:rsid w:val="009F5B14"/>
    <w:rsid w:val="00A26DE6"/>
    <w:rsid w:val="00A37762"/>
    <w:rsid w:val="00A7047B"/>
    <w:rsid w:val="00A853CC"/>
    <w:rsid w:val="00AA5A11"/>
    <w:rsid w:val="00AD00B0"/>
    <w:rsid w:val="00B14D49"/>
    <w:rsid w:val="00B155D9"/>
    <w:rsid w:val="00B5560E"/>
    <w:rsid w:val="00BB7DDB"/>
    <w:rsid w:val="00BC46DA"/>
    <w:rsid w:val="00C358C0"/>
    <w:rsid w:val="00C457B1"/>
    <w:rsid w:val="00C472F2"/>
    <w:rsid w:val="00C578D3"/>
    <w:rsid w:val="00C85D02"/>
    <w:rsid w:val="00D138AC"/>
    <w:rsid w:val="00D76B77"/>
    <w:rsid w:val="00D82CEA"/>
    <w:rsid w:val="00DB468F"/>
    <w:rsid w:val="00E41736"/>
    <w:rsid w:val="00E45E77"/>
    <w:rsid w:val="00E54428"/>
    <w:rsid w:val="00E64C50"/>
    <w:rsid w:val="00E923DF"/>
    <w:rsid w:val="00EA374A"/>
    <w:rsid w:val="00EA4C3B"/>
    <w:rsid w:val="00EA68A3"/>
    <w:rsid w:val="00ED3303"/>
    <w:rsid w:val="00ED7A66"/>
    <w:rsid w:val="00F00168"/>
    <w:rsid w:val="00F15C28"/>
    <w:rsid w:val="00F47004"/>
    <w:rsid w:val="00F55308"/>
    <w:rsid w:val="00F55470"/>
    <w:rsid w:val="00F57237"/>
    <w:rsid w:val="00FA7BD7"/>
    <w:rsid w:val="00FE06CB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E5B57"/>
  <w14:defaultImageDpi w14:val="300"/>
  <w15:docId w15:val="{C9257FB5-5ADF-4BEF-B6C4-4B15716C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D0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5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6325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numbering" w:customStyle="1" w:styleId="WWNum2">
    <w:name w:val="WWNum2"/>
    <w:basedOn w:val="NoList"/>
    <w:rsid w:val="009C6325"/>
    <w:pPr>
      <w:numPr>
        <w:numId w:val="4"/>
      </w:numPr>
    </w:pPr>
  </w:style>
  <w:style w:type="character" w:customStyle="1" w:styleId="xbe">
    <w:name w:val="_xbe"/>
    <w:basedOn w:val="DefaultParagraphFont"/>
    <w:rsid w:val="009C6325"/>
  </w:style>
  <w:style w:type="character" w:styleId="Strong">
    <w:name w:val="Strong"/>
    <w:basedOn w:val="DefaultParagraphFont"/>
    <w:uiPriority w:val="22"/>
    <w:qFormat/>
    <w:rsid w:val="00F4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a-crawl-down-the-ogre-by-doug-scott-cbe-at-the-willis-building-tickets-24986357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Employed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Ashcroft</dc:creator>
  <cp:lastModifiedBy>Denise Prior</cp:lastModifiedBy>
  <cp:revision>3</cp:revision>
  <cp:lastPrinted>2016-07-21T10:40:00Z</cp:lastPrinted>
  <dcterms:created xsi:type="dcterms:W3CDTF">2016-10-03T15:43:00Z</dcterms:created>
  <dcterms:modified xsi:type="dcterms:W3CDTF">2016-10-04T12:42:00Z</dcterms:modified>
</cp:coreProperties>
</file>